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37" w:rsidRDefault="00493237">
      <w:pPr>
        <w:pStyle w:val="Heading"/>
        <w:jc w:val="center"/>
      </w:pPr>
    </w:p>
    <w:p w:rsidR="00AF64F5" w:rsidRDefault="009256FD">
      <w:pPr>
        <w:pStyle w:val="Heading"/>
        <w:jc w:val="center"/>
      </w:pPr>
      <w:r>
        <w:t>Senior High School Voucher Program</w:t>
      </w:r>
    </w:p>
    <w:p w:rsidR="00AF64F5" w:rsidRDefault="009256FD">
      <w:pPr>
        <w:pStyle w:val="Caption"/>
        <w:jc w:val="center"/>
      </w:pPr>
      <w:r>
        <w:t>MANUAL APPLICATION</w:t>
      </w:r>
    </w:p>
    <w:p w:rsidR="00AF64F5" w:rsidRDefault="00AF64F5">
      <w:pPr>
        <w:pStyle w:val="Caption"/>
      </w:pPr>
    </w:p>
    <w:p w:rsidR="00AF64F5" w:rsidRDefault="009256FD" w:rsidP="004F354B">
      <w:pPr>
        <w:pStyle w:val="Caption"/>
        <w:jc w:val="both"/>
      </w:pPr>
      <w:r>
        <w:t>FOR GRAD</w:t>
      </w:r>
      <w:r w:rsidR="00525A6A">
        <w:t>E 11 SENIOR HIGH School, SY 2019-2020</w:t>
      </w:r>
    </w:p>
    <w:p w:rsidR="00AF64F5" w:rsidRDefault="00AF64F5" w:rsidP="004F354B">
      <w:pPr>
        <w:pStyle w:val="BodyA"/>
        <w:jc w:val="both"/>
      </w:pPr>
    </w:p>
    <w:p w:rsidR="00AF64F5" w:rsidRDefault="009256FD" w:rsidP="004F354B">
      <w:pPr>
        <w:pStyle w:val="BodyA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Instructions</w:t>
      </w:r>
      <w:r>
        <w:rPr>
          <w:sz w:val="20"/>
          <w:szCs w:val="20"/>
        </w:rPr>
        <w:t>:</w:t>
      </w:r>
    </w:p>
    <w:p w:rsidR="00AF64F5" w:rsidRDefault="00B66965" w:rsidP="004F354B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Fill out</w:t>
      </w:r>
      <w:r w:rsidR="009256FD">
        <w:rPr>
          <w:sz w:val="20"/>
          <w:szCs w:val="20"/>
        </w:rPr>
        <w:t xml:space="preserve"> the application form. Write in block, capital letters.</w:t>
      </w:r>
    </w:p>
    <w:p w:rsidR="00AF64F5" w:rsidRDefault="00AF64F5" w:rsidP="004F354B">
      <w:pPr>
        <w:pStyle w:val="BodyA"/>
        <w:jc w:val="both"/>
        <w:rPr>
          <w:sz w:val="20"/>
          <w:szCs w:val="20"/>
        </w:rPr>
      </w:pPr>
    </w:p>
    <w:p w:rsidR="00AF64F5" w:rsidRDefault="009256FD" w:rsidP="004F354B">
      <w:pPr>
        <w:pStyle w:val="Body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Enclose the filled up application form and the following documents in a long brown envelope:</w:t>
      </w:r>
    </w:p>
    <w:p w:rsidR="00C1208C" w:rsidRDefault="00525A6A" w:rsidP="00525A6A">
      <w:pPr>
        <w:pStyle w:val="BodyA"/>
        <w:numPr>
          <w:ilvl w:val="0"/>
          <w:numId w:val="15"/>
        </w:numPr>
        <w:rPr>
          <w:sz w:val="20"/>
          <w:szCs w:val="20"/>
        </w:rPr>
      </w:pPr>
      <w:r w:rsidRPr="00525A6A">
        <w:rPr>
          <w:sz w:val="20"/>
          <w:szCs w:val="20"/>
        </w:rPr>
        <w:t>Recent 2x2 colored ID photo</w:t>
      </w:r>
    </w:p>
    <w:p w:rsidR="00C1208C" w:rsidRDefault="00525A6A" w:rsidP="00525A6A">
      <w:pPr>
        <w:pStyle w:val="BodyA"/>
        <w:numPr>
          <w:ilvl w:val="0"/>
          <w:numId w:val="15"/>
        </w:numPr>
        <w:rPr>
          <w:sz w:val="20"/>
          <w:szCs w:val="20"/>
        </w:rPr>
      </w:pPr>
      <w:r w:rsidRPr="00C1208C">
        <w:rPr>
          <w:sz w:val="20"/>
          <w:szCs w:val="20"/>
        </w:rPr>
        <w:t>Proof of financial means of both parents or guardian/s, and the other person/s helping send the VA to school, if any</w:t>
      </w:r>
    </w:p>
    <w:p w:rsidR="00C1208C" w:rsidRDefault="00525A6A" w:rsidP="00525A6A">
      <w:pPr>
        <w:pStyle w:val="BodyA"/>
        <w:numPr>
          <w:ilvl w:val="0"/>
          <w:numId w:val="15"/>
        </w:numPr>
        <w:rPr>
          <w:sz w:val="20"/>
          <w:szCs w:val="20"/>
        </w:rPr>
      </w:pPr>
      <w:r w:rsidRPr="00C1208C">
        <w:rPr>
          <w:sz w:val="20"/>
          <w:szCs w:val="20"/>
        </w:rPr>
        <w:t xml:space="preserve">Signed Parent Consent Form </w:t>
      </w:r>
      <w:r w:rsidRPr="00C1208C">
        <w:rPr>
          <w:b/>
          <w:sz w:val="20"/>
          <w:szCs w:val="20"/>
        </w:rPr>
        <w:t>(Annex 2)</w:t>
      </w:r>
      <w:r w:rsidRPr="00C1208C">
        <w:rPr>
          <w:sz w:val="20"/>
          <w:szCs w:val="20"/>
        </w:rPr>
        <w:t xml:space="preserve"> for VAs below 18 years old at the time of the submission of the application</w:t>
      </w:r>
    </w:p>
    <w:p w:rsidR="00525A6A" w:rsidRPr="00C1208C" w:rsidRDefault="00525A6A" w:rsidP="00525A6A">
      <w:pPr>
        <w:pStyle w:val="BodyA"/>
        <w:numPr>
          <w:ilvl w:val="0"/>
          <w:numId w:val="15"/>
        </w:numPr>
        <w:rPr>
          <w:sz w:val="20"/>
          <w:szCs w:val="20"/>
        </w:rPr>
      </w:pPr>
      <w:r w:rsidRPr="00C1208C">
        <w:rPr>
          <w:sz w:val="20"/>
          <w:szCs w:val="20"/>
        </w:rPr>
        <w:t xml:space="preserve">Certificate of Financial Assistance </w:t>
      </w:r>
      <w:r w:rsidRPr="00C1208C">
        <w:rPr>
          <w:b/>
          <w:sz w:val="20"/>
          <w:szCs w:val="20"/>
        </w:rPr>
        <w:t>(Annex 3)</w:t>
      </w:r>
      <w:r w:rsidRPr="00C1208C">
        <w:rPr>
          <w:sz w:val="20"/>
          <w:szCs w:val="20"/>
        </w:rPr>
        <w:t xml:space="preserve"> received (issued by the school), if applicable</w:t>
      </w:r>
    </w:p>
    <w:p w:rsidR="00525A6A" w:rsidRDefault="00525A6A" w:rsidP="00525A6A">
      <w:pPr>
        <w:pStyle w:val="BodyA"/>
        <w:rPr>
          <w:sz w:val="20"/>
          <w:szCs w:val="20"/>
        </w:rPr>
      </w:pPr>
    </w:p>
    <w:tbl>
      <w:tblPr>
        <w:tblStyle w:val="TableGrid"/>
        <w:tblW w:w="5000" w:type="pct"/>
        <w:jc w:val="center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1C05F1" w:rsidRPr="001C05F1" w:rsidTr="008D61A5">
        <w:trPr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1C05F1" w:rsidRPr="001C05F1" w:rsidRDefault="001C05F1" w:rsidP="008D61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5F1">
              <w:rPr>
                <w:rFonts w:cstheme="minorHAnsi"/>
                <w:b/>
                <w:sz w:val="20"/>
                <w:szCs w:val="20"/>
              </w:rPr>
              <w:t>If the concerned person is: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C05F1" w:rsidRPr="001C05F1" w:rsidRDefault="001C05F1" w:rsidP="008D61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5F1">
              <w:rPr>
                <w:rFonts w:cstheme="minorHAnsi"/>
                <w:b/>
                <w:sz w:val="20"/>
                <w:szCs w:val="20"/>
              </w:rPr>
              <w:t>Required document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C05F1" w:rsidRPr="001C05F1" w:rsidRDefault="001C05F1" w:rsidP="008D61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5F1">
              <w:rPr>
                <w:rFonts w:cstheme="minorHAnsi"/>
                <w:b/>
                <w:sz w:val="20"/>
                <w:szCs w:val="20"/>
              </w:rPr>
              <w:t>Where to obtain document if not readily available</w:t>
            </w:r>
          </w:p>
        </w:tc>
      </w:tr>
      <w:tr w:rsidR="001C05F1" w:rsidRPr="001C05F1" w:rsidTr="008D61A5">
        <w:trPr>
          <w:trHeight w:val="116"/>
          <w:jc w:val="center"/>
        </w:trPr>
        <w:tc>
          <w:tcPr>
            <w:tcW w:w="1666" w:type="pct"/>
            <w:vMerge w:val="restar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Employed in the Philippines (including self-employed)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Latest Annual Income Tax Return OR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Bureau of Internal Revenue</w:t>
            </w:r>
          </w:p>
        </w:tc>
      </w:tr>
      <w:tr w:rsidR="001C05F1" w:rsidRPr="001C05F1" w:rsidTr="008D61A5">
        <w:trPr>
          <w:trHeight w:val="287"/>
          <w:jc w:val="center"/>
        </w:trPr>
        <w:tc>
          <w:tcPr>
            <w:tcW w:w="1666" w:type="pct"/>
            <w:vMerge/>
            <w:vAlign w:val="center"/>
          </w:tcPr>
          <w:p w:rsidR="001C05F1" w:rsidRPr="001C05F1" w:rsidRDefault="001C05F1" w:rsidP="008D61A5">
            <w:pPr>
              <w:pStyle w:val="ListParagraph"/>
              <w:ind w:left="10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Certificate of Employment*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Employer</w:t>
            </w:r>
          </w:p>
        </w:tc>
      </w:tr>
      <w:tr w:rsidR="001C05F1" w:rsidRPr="001C05F1" w:rsidTr="008D61A5">
        <w:trPr>
          <w:trHeight w:val="602"/>
          <w:jc w:val="center"/>
        </w:trPr>
        <w:tc>
          <w:tcPr>
            <w:tcW w:w="1666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Employed abroad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Certificate of Employment*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Employer or recruitment agency</w:t>
            </w:r>
          </w:p>
        </w:tc>
      </w:tr>
      <w:tr w:rsidR="001C05F1" w:rsidRPr="001C05F1" w:rsidTr="008D61A5">
        <w:trPr>
          <w:jc w:val="center"/>
        </w:trPr>
        <w:tc>
          <w:tcPr>
            <w:tcW w:w="1666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Unemployed but with other sources of income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Affidavit of Source of Income stating average monthly earnings/support** received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Notary Public</w:t>
            </w:r>
          </w:p>
        </w:tc>
      </w:tr>
      <w:tr w:rsidR="001C05F1" w:rsidRPr="001C05F1" w:rsidTr="008D61A5">
        <w:trPr>
          <w:jc w:val="center"/>
        </w:trPr>
        <w:tc>
          <w:tcPr>
            <w:tcW w:w="1666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Unemployed and without income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Certificate of Non-filing of Income Tax Return OR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Bureau of Internal Revenue</w:t>
            </w:r>
          </w:p>
        </w:tc>
      </w:tr>
      <w:tr w:rsidR="001C05F1" w:rsidRPr="001C05F1" w:rsidTr="008D61A5">
        <w:trPr>
          <w:jc w:val="center"/>
        </w:trPr>
        <w:tc>
          <w:tcPr>
            <w:tcW w:w="1666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Municipal Certificate of Unemployment***</w:t>
            </w:r>
          </w:p>
        </w:tc>
        <w:tc>
          <w:tcPr>
            <w:tcW w:w="1667" w:type="pct"/>
            <w:vAlign w:val="center"/>
          </w:tcPr>
          <w:p w:rsidR="001C05F1" w:rsidRPr="001C05F1" w:rsidRDefault="001C05F1" w:rsidP="008D61A5">
            <w:pPr>
              <w:rPr>
                <w:rFonts w:cstheme="minorHAnsi"/>
                <w:sz w:val="20"/>
                <w:szCs w:val="20"/>
              </w:rPr>
            </w:pPr>
            <w:r w:rsidRPr="001C05F1">
              <w:rPr>
                <w:rFonts w:cstheme="minorHAnsi"/>
                <w:sz w:val="20"/>
                <w:szCs w:val="20"/>
              </w:rPr>
              <w:t>Mayor’s office (NOT from the Barangay or the City Assessor’s office)</w:t>
            </w:r>
          </w:p>
        </w:tc>
      </w:tr>
    </w:tbl>
    <w:p w:rsidR="001C05F1" w:rsidRPr="00525A6A" w:rsidRDefault="001C05F1" w:rsidP="00525A6A">
      <w:pPr>
        <w:pStyle w:val="BodyA"/>
        <w:rPr>
          <w:sz w:val="20"/>
          <w:szCs w:val="20"/>
        </w:rPr>
      </w:pPr>
    </w:p>
    <w:p w:rsidR="00AF64F5" w:rsidRDefault="009256FD" w:rsidP="004F354B">
      <w:pPr>
        <w:pStyle w:val="Body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1208C">
        <w:rPr>
          <w:sz w:val="20"/>
          <w:szCs w:val="20"/>
        </w:rPr>
        <w:t>ubmit or s</w:t>
      </w:r>
      <w:r>
        <w:rPr>
          <w:sz w:val="20"/>
          <w:szCs w:val="20"/>
        </w:rPr>
        <w:t>end through courier or mail the envelope to:</w:t>
      </w:r>
    </w:p>
    <w:p w:rsidR="00C1208C" w:rsidRPr="003217C9" w:rsidRDefault="00C1208C" w:rsidP="00C1208C">
      <w:pPr>
        <w:pStyle w:val="BodyA"/>
        <w:ind w:firstLine="720"/>
        <w:jc w:val="both"/>
        <w:rPr>
          <w:b/>
          <w:sz w:val="20"/>
          <w:szCs w:val="20"/>
        </w:rPr>
      </w:pPr>
      <w:r w:rsidRPr="003217C9">
        <w:rPr>
          <w:b/>
          <w:sz w:val="20"/>
          <w:szCs w:val="20"/>
        </w:rPr>
        <w:t xml:space="preserve">SHS Voucher Program Applications      </w:t>
      </w:r>
    </w:p>
    <w:p w:rsidR="00C1208C" w:rsidRPr="00C1208C" w:rsidRDefault="00C1208C" w:rsidP="00C1208C">
      <w:pPr>
        <w:pStyle w:val="BodyA"/>
        <w:ind w:left="720"/>
        <w:jc w:val="both"/>
        <w:rPr>
          <w:sz w:val="20"/>
          <w:szCs w:val="20"/>
        </w:rPr>
      </w:pPr>
      <w:r w:rsidRPr="00C1208C">
        <w:rPr>
          <w:sz w:val="20"/>
          <w:szCs w:val="20"/>
        </w:rPr>
        <w:t xml:space="preserve">PEAC National Secretariat      </w:t>
      </w:r>
    </w:p>
    <w:p w:rsidR="00C1208C" w:rsidRPr="00C1208C" w:rsidRDefault="00C1208C" w:rsidP="00C1208C">
      <w:pPr>
        <w:pStyle w:val="BodyA"/>
        <w:ind w:firstLine="720"/>
        <w:jc w:val="both"/>
        <w:rPr>
          <w:sz w:val="20"/>
          <w:szCs w:val="20"/>
        </w:rPr>
      </w:pPr>
      <w:r w:rsidRPr="00C1208C">
        <w:rPr>
          <w:sz w:val="20"/>
          <w:szCs w:val="20"/>
        </w:rPr>
        <w:t xml:space="preserve">5th Floor </w:t>
      </w:r>
      <w:proofErr w:type="spellStart"/>
      <w:r w:rsidRPr="00C1208C">
        <w:rPr>
          <w:sz w:val="20"/>
          <w:szCs w:val="20"/>
        </w:rPr>
        <w:t>Salamin</w:t>
      </w:r>
      <w:proofErr w:type="spellEnd"/>
      <w:r w:rsidRPr="00C1208C">
        <w:rPr>
          <w:sz w:val="20"/>
          <w:szCs w:val="20"/>
        </w:rPr>
        <w:t xml:space="preserve"> Building</w:t>
      </w:r>
    </w:p>
    <w:p w:rsidR="00C1208C" w:rsidRPr="00C1208C" w:rsidRDefault="00C1208C" w:rsidP="00C1208C">
      <w:pPr>
        <w:pStyle w:val="BodyA"/>
        <w:ind w:firstLine="720"/>
        <w:jc w:val="both"/>
        <w:rPr>
          <w:sz w:val="20"/>
          <w:szCs w:val="20"/>
        </w:rPr>
      </w:pPr>
      <w:r w:rsidRPr="00C1208C">
        <w:rPr>
          <w:sz w:val="20"/>
          <w:szCs w:val="20"/>
        </w:rPr>
        <w:t xml:space="preserve">197 Salcedo Street      </w:t>
      </w:r>
    </w:p>
    <w:p w:rsidR="00AF64F5" w:rsidRDefault="00C1208C" w:rsidP="00C1208C">
      <w:pPr>
        <w:pStyle w:val="BodyA"/>
        <w:ind w:firstLine="720"/>
        <w:jc w:val="both"/>
        <w:rPr>
          <w:sz w:val="20"/>
          <w:szCs w:val="20"/>
        </w:rPr>
      </w:pPr>
      <w:r w:rsidRPr="00C1208C">
        <w:rPr>
          <w:sz w:val="20"/>
          <w:szCs w:val="20"/>
        </w:rPr>
        <w:t>Makati City 1229</w:t>
      </w:r>
    </w:p>
    <w:p w:rsidR="00AF64F5" w:rsidRDefault="009256FD" w:rsidP="00C1208C">
      <w:pPr>
        <w:pStyle w:val="BodyA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Tel: 02-8406000</w:t>
      </w:r>
    </w:p>
    <w:p w:rsidR="00AF64F5" w:rsidRDefault="00AF64F5">
      <w:pPr>
        <w:pStyle w:val="BodyA"/>
        <w:rPr>
          <w:sz w:val="20"/>
          <w:szCs w:val="20"/>
        </w:rPr>
      </w:pPr>
    </w:p>
    <w:p w:rsidR="00AF64F5" w:rsidRDefault="009256FD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REMINDERS</w:t>
      </w:r>
      <w:r>
        <w:rPr>
          <w:sz w:val="20"/>
          <w:szCs w:val="20"/>
        </w:rPr>
        <w:t>:</w:t>
      </w:r>
    </w:p>
    <w:p w:rsidR="00AF64F5" w:rsidRDefault="009256FD" w:rsidP="00796D1D">
      <w:pPr>
        <w:pStyle w:val="Body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Please ensure that: a) the application and supporting documents are complete and b) the application is received by the PEAC National Secret</w:t>
      </w:r>
      <w:r w:rsidR="0019735D">
        <w:rPr>
          <w:sz w:val="20"/>
          <w:szCs w:val="20"/>
        </w:rPr>
        <w:t xml:space="preserve">ariat on or before the </w:t>
      </w:r>
      <w:bookmarkStart w:id="0" w:name="_GoBack"/>
      <w:r w:rsidR="002119D9" w:rsidRPr="008C3DA0">
        <w:rPr>
          <w:b/>
          <w:color w:val="FF0000"/>
          <w:sz w:val="20"/>
          <w:szCs w:val="20"/>
        </w:rPr>
        <w:t>May 31</w:t>
      </w:r>
      <w:r w:rsidR="00775EFE" w:rsidRPr="008C3DA0">
        <w:rPr>
          <w:b/>
          <w:color w:val="FF0000"/>
          <w:sz w:val="20"/>
          <w:szCs w:val="20"/>
        </w:rPr>
        <w:t>, 2019</w:t>
      </w:r>
      <w:r w:rsidR="00982B40">
        <w:rPr>
          <w:sz w:val="20"/>
          <w:szCs w:val="20"/>
        </w:rPr>
        <w:t xml:space="preserve"> </w:t>
      </w:r>
      <w:bookmarkEnd w:id="0"/>
      <w:r w:rsidR="00982B40">
        <w:rPr>
          <w:sz w:val="20"/>
          <w:szCs w:val="20"/>
        </w:rPr>
        <w:t xml:space="preserve">deadline. </w:t>
      </w:r>
      <w:r>
        <w:rPr>
          <w:sz w:val="20"/>
          <w:szCs w:val="20"/>
        </w:rPr>
        <w:t xml:space="preserve">Late and/or incomplete applications will not be processed. </w:t>
      </w:r>
    </w:p>
    <w:p w:rsidR="00AF64F5" w:rsidRDefault="00AF64F5" w:rsidP="00796D1D">
      <w:pPr>
        <w:pStyle w:val="BodyA"/>
        <w:ind w:left="360" w:hanging="360"/>
        <w:jc w:val="both"/>
        <w:rPr>
          <w:sz w:val="20"/>
          <w:szCs w:val="20"/>
        </w:rPr>
      </w:pPr>
    </w:p>
    <w:p w:rsidR="00AF64F5" w:rsidRDefault="009256FD" w:rsidP="00796D1D">
      <w:pPr>
        <w:pStyle w:val="Body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not submi</w:t>
      </w:r>
      <w:r w:rsidR="003304EA">
        <w:rPr>
          <w:sz w:val="20"/>
          <w:szCs w:val="20"/>
        </w:rPr>
        <w:t>t multiple applications.</w:t>
      </w:r>
      <w:r>
        <w:rPr>
          <w:sz w:val="20"/>
          <w:szCs w:val="20"/>
        </w:rPr>
        <w:t xml:space="preserve"> If you have applied online, there is</w:t>
      </w:r>
      <w:r w:rsidR="00EF6989">
        <w:rPr>
          <w:sz w:val="20"/>
          <w:szCs w:val="20"/>
        </w:rPr>
        <w:t xml:space="preserve"> no need to fill up this form and</w:t>
      </w:r>
      <w:r>
        <w:rPr>
          <w:sz w:val="20"/>
          <w:szCs w:val="20"/>
        </w:rPr>
        <w:t xml:space="preserve"> vice versa. Multiple submissions significantly delay the processing of you</w:t>
      </w:r>
      <w:r w:rsidR="00B61F13">
        <w:rPr>
          <w:sz w:val="20"/>
          <w:szCs w:val="20"/>
        </w:rPr>
        <w:t>r application and its result.</w:t>
      </w:r>
    </w:p>
    <w:p w:rsidR="00AF64F5" w:rsidRDefault="00AF64F5" w:rsidP="00796D1D">
      <w:pPr>
        <w:pStyle w:val="BodyA"/>
        <w:jc w:val="both"/>
        <w:rPr>
          <w:sz w:val="20"/>
          <w:szCs w:val="20"/>
        </w:rPr>
      </w:pPr>
    </w:p>
    <w:p w:rsidR="00AF64F5" w:rsidRDefault="009256FD" w:rsidP="00796D1D">
      <w:pPr>
        <w:pStyle w:val="Body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ONLY GRADE 10 PRIVATE NON-</w:t>
      </w:r>
      <w:r w:rsidR="00775EFE">
        <w:rPr>
          <w:sz w:val="20"/>
          <w:szCs w:val="20"/>
        </w:rPr>
        <w:t>ESC STUDENTS, PASSERS OF THE ALS A&amp;E TEST, AND PASSERS OF THE PEPT IN SCHOOL YEAR 2018-2019</w:t>
      </w:r>
      <w:r>
        <w:rPr>
          <w:sz w:val="20"/>
          <w:szCs w:val="20"/>
        </w:rPr>
        <w:t xml:space="preserve"> </w:t>
      </w:r>
      <w:r w:rsidR="000476C7">
        <w:rPr>
          <w:sz w:val="20"/>
          <w:szCs w:val="20"/>
        </w:rPr>
        <w:t>SHALL USE THIS FORM TO</w:t>
      </w:r>
      <w:r w:rsidR="00775EFE">
        <w:rPr>
          <w:sz w:val="20"/>
          <w:szCs w:val="20"/>
        </w:rPr>
        <w:t xml:space="preserve"> APPLY.</w:t>
      </w:r>
    </w:p>
    <w:p w:rsidR="00AF64F5" w:rsidRDefault="009256FD">
      <w:pPr>
        <w:pStyle w:val="Heading3"/>
      </w:pPr>
      <w:r>
        <w:rPr>
          <w:rFonts w:eastAsia="Arial Unicode MS" w:cs="Arial Unicode MS"/>
          <w:lang w:val="en-US"/>
        </w:rPr>
        <w:lastRenderedPageBreak/>
        <w:t>SECTION I. ABOUT ME</w:t>
      </w:r>
    </w:p>
    <w:p w:rsidR="00AF64F5" w:rsidRDefault="009256FD">
      <w:pPr>
        <w:pStyle w:val="BodyA"/>
      </w:pPr>
      <w:r>
        <w:t>1. LEARNER REFERENCE NUMBER</w:t>
      </w:r>
      <w:r>
        <w:rPr>
          <w:rStyle w:val="FootnoteReference"/>
          <w:rFonts w:eastAsia="Helvetica" w:cs="Helvetica"/>
        </w:rPr>
        <w:footnoteReference w:id="2"/>
      </w:r>
      <w:r>
        <w:t xml:space="preserve"> (LRN):  </w:t>
      </w:r>
      <w:r>
        <w:tab/>
      </w:r>
      <w:r>
        <w:rPr>
          <w:noProof/>
          <w:lang w:val="en-PH"/>
        </w:rPr>
        <w:drawing>
          <wp:inline distT="0" distB="0" distL="0" distR="0">
            <wp:extent cx="3009900" cy="257175"/>
            <wp:effectExtent l="0" t="0" r="0" b="0"/>
            <wp:docPr id="1073741826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6" descr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2. LAST NAME or SURNAME: </w:t>
      </w:r>
      <w:r>
        <w:tab/>
      </w:r>
      <w:r>
        <w:rPr>
          <w:noProof/>
          <w:lang w:val="en-PH"/>
        </w:rPr>
        <w:drawing>
          <wp:inline distT="0" distB="0" distL="0" distR="0">
            <wp:extent cx="3009900" cy="257175"/>
            <wp:effectExtent l="0" t="0" r="0" b="0"/>
            <wp:docPr id="1073741827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7" descr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 w:rsidR="00AF64F5" w:rsidRDefault="009256FD">
      <w:pPr>
        <w:pStyle w:val="BodyA"/>
      </w:pPr>
      <w:r>
        <w:t xml:space="preserve">3. FIRST NAME or GIVEN NAME: </w:t>
      </w:r>
      <w:r>
        <w:tab/>
      </w:r>
      <w:r>
        <w:rPr>
          <w:noProof/>
          <w:lang w:val="en-PH"/>
        </w:rPr>
        <w:drawing>
          <wp:inline distT="0" distB="0" distL="0" distR="0">
            <wp:extent cx="3009900" cy="257175"/>
            <wp:effectExtent l="0" t="0" r="0" b="0"/>
            <wp:docPr id="1073741828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8" descr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4. MIDDLE NAME:  </w:t>
      </w:r>
      <w:r>
        <w:rPr>
          <w:noProof/>
          <w:lang w:val="en-PH"/>
        </w:rPr>
        <w:drawing>
          <wp:inline distT="0" distB="0" distL="0" distR="0">
            <wp:extent cx="3009900" cy="257175"/>
            <wp:effectExtent l="0" t="0" r="0" b="0"/>
            <wp:docPr id="1073741829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9" descr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5. SUFFIX (Jr., III,):  </w:t>
      </w:r>
      <w:r>
        <w:rPr>
          <w:noProof/>
          <w:lang w:val="en-PH"/>
        </w:rPr>
        <w:drawing>
          <wp:inline distT="0" distB="0" distL="0" distR="0">
            <wp:extent cx="609600" cy="257175"/>
            <wp:effectExtent l="0" t="0" r="0" b="0"/>
            <wp:docPr id="1073741830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0" descr="Picture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6. DATE OF BIRTH: </w:t>
      </w:r>
      <w:r>
        <w:rPr>
          <w:noProof/>
          <w:lang w:val="en-PH"/>
        </w:rPr>
        <w:drawing>
          <wp:inline distT="0" distB="0" distL="0" distR="0">
            <wp:extent cx="409575" cy="257175"/>
            <wp:effectExtent l="0" t="0" r="0" b="0"/>
            <wp:docPr id="1073741831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7" descr="Picture 17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/ </w:t>
      </w:r>
      <w:r>
        <w:rPr>
          <w:noProof/>
          <w:lang w:val="en-PH"/>
        </w:rPr>
        <w:drawing>
          <wp:inline distT="0" distB="0" distL="0" distR="0">
            <wp:extent cx="409575" cy="257175"/>
            <wp:effectExtent l="0" t="0" r="0" b="0"/>
            <wp:docPr id="1073741832" name="officeArt object" descr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8" descr="Picture 1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/</w:t>
      </w:r>
      <w:r>
        <w:rPr>
          <w:noProof/>
          <w:lang w:val="en-PH"/>
        </w:rPr>
        <w:drawing>
          <wp:inline distT="0" distB="0" distL="0" distR="0">
            <wp:extent cx="809625" cy="257175"/>
            <wp:effectExtent l="0" t="0" r="0" b="0"/>
            <wp:docPr id="1073741833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9" descr="Picture 19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  <w:t xml:space="preserve">7. GENDER: 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34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5" descr="Picture 15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Male     </w:t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35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6" descr="Picture 16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Female</w:t>
      </w:r>
    </w:p>
    <w:p w:rsidR="00AF64F5" w:rsidRDefault="009256FD">
      <w:pPr>
        <w:pStyle w:val="BodyA"/>
      </w:pPr>
      <w:r>
        <w:t xml:space="preserve">8. CITY/MUNICIPALITY OF BIRTH : </w:t>
      </w:r>
      <w:r>
        <w:rPr>
          <w:noProof/>
          <w:lang w:val="en-PH"/>
        </w:rPr>
        <w:drawing>
          <wp:inline distT="0" distB="0" distL="0" distR="0">
            <wp:extent cx="4010025" cy="257175"/>
            <wp:effectExtent l="0" t="0" r="0" b="0"/>
            <wp:docPr id="1073741836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20" descr="Picture 20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>9. PROVINCE OF BIRTH: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4010025" cy="257175"/>
            <wp:effectExtent l="0" t="0" r="0" b="0"/>
            <wp:docPr id="1073741837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20" descr="Picture 20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10. NATIONALITY: </w:t>
      </w:r>
      <w:r>
        <w:tab/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38" name="officeArt object" descr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38" descr="Picture 38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Filipino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39" name="officeArt object" descr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39" descr="Picture 39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Others (please specify) __________________</w:t>
      </w:r>
    </w:p>
    <w:p w:rsidR="00AF64F5" w:rsidRDefault="009256FD">
      <w:pPr>
        <w:pStyle w:val="BodyA"/>
      </w:pPr>
      <w:r>
        <w:t xml:space="preserve">11. MOBILE NUMBER: 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809625" cy="257175"/>
            <wp:effectExtent l="0" t="0" r="0" b="0"/>
            <wp:docPr id="1073741840" name="officeArt object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icture 21" descr="Picture 21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-</w:t>
      </w:r>
      <w:r>
        <w:rPr>
          <w:noProof/>
          <w:lang w:val="en-PH"/>
        </w:rPr>
        <w:drawing>
          <wp:inline distT="0" distB="0" distL="0" distR="0">
            <wp:extent cx="1409700" cy="257175"/>
            <wp:effectExtent l="0" t="0" r="0" b="0"/>
            <wp:docPr id="1073741841" name="officeArt object" descr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cture 22" descr="Picture 22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42" name="officeArt object" descr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icture 42" descr="Picture 4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 mobile phone</w:t>
      </w:r>
    </w:p>
    <w:p w:rsidR="00AF64F5" w:rsidRDefault="009256FD">
      <w:pPr>
        <w:pStyle w:val="BodyA"/>
      </w:pPr>
      <w:r>
        <w:t xml:space="preserve">12. LANDLINE TELEPHONE: </w:t>
      </w:r>
      <w:r>
        <w:tab/>
      </w:r>
      <w:r>
        <w:rPr>
          <w:noProof/>
          <w:lang w:val="en-PH"/>
        </w:rPr>
        <w:drawing>
          <wp:inline distT="0" distB="0" distL="0" distR="0">
            <wp:extent cx="609600" cy="257175"/>
            <wp:effectExtent l="0" t="0" r="0" b="0"/>
            <wp:docPr id="1073741843" name="officeArt object" descr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43" descr="Picture 43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-</w:t>
      </w:r>
      <w:r>
        <w:rPr>
          <w:noProof/>
          <w:lang w:val="en-PH"/>
        </w:rPr>
        <w:drawing>
          <wp:inline distT="0" distB="0" distL="0" distR="0">
            <wp:extent cx="1409700" cy="257175"/>
            <wp:effectExtent l="0" t="0" r="0" b="0"/>
            <wp:docPr id="1073741844" name="officeArt object" descr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icture 22" descr="Picture 22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45" name="officeArt object" descr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icture 42" descr="Picture 4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 telephone</w:t>
      </w:r>
    </w:p>
    <w:p w:rsidR="00AF64F5" w:rsidRDefault="009256FD">
      <w:pPr>
        <w:pStyle w:val="BodyA"/>
      </w:pPr>
      <w:r>
        <w:t xml:space="preserve">13. EMAIL ADDRESS: </w:t>
      </w:r>
      <w:r>
        <w:rPr>
          <w:noProof/>
          <w:lang w:val="en-PH"/>
        </w:rPr>
        <w:drawing>
          <wp:inline distT="0" distB="0" distL="0" distR="0">
            <wp:extent cx="4810125" cy="257175"/>
            <wp:effectExtent l="0" t="0" r="0" b="0"/>
            <wp:docPr id="1073741846" name="officeArt object" descr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icture 24" descr="Picture 24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ab/>
      </w:r>
      <w:r>
        <w:tab/>
      </w:r>
      <w:r>
        <w:tab/>
        <w:t xml:space="preserve">  </w:t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47" name="officeArt object" descr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icture 42" descr="Picture 4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 email address</w:t>
      </w:r>
    </w:p>
    <w:p w:rsidR="00AF64F5" w:rsidRDefault="009256FD">
      <w:pPr>
        <w:pStyle w:val="BodyA"/>
      </w:pPr>
      <w:r>
        <w:t>14. HOME ADDRESS:</w:t>
      </w:r>
    </w:p>
    <w:p w:rsidR="00AF64F5" w:rsidRDefault="009256FD">
      <w:pPr>
        <w:pStyle w:val="BodyA"/>
      </w:pPr>
      <w:r>
        <w:t xml:space="preserve">      ADDRESS 1: _________________________________________________________________</w:t>
      </w:r>
    </w:p>
    <w:p w:rsidR="00AF64F5" w:rsidRDefault="009256FD">
      <w:pPr>
        <w:pStyle w:val="BodyA"/>
        <w:rPr>
          <w:i/>
          <w:iCs/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(House number/ Block/ Street)</w:t>
      </w:r>
    </w:p>
    <w:p w:rsidR="00AF64F5" w:rsidRDefault="009256FD">
      <w:pPr>
        <w:pStyle w:val="BodyA"/>
      </w:pPr>
      <w:r>
        <w:t xml:space="preserve">      ADDRESS 1: _________________________________________________________________</w:t>
      </w:r>
    </w:p>
    <w:p w:rsidR="00AF64F5" w:rsidRDefault="009256FD">
      <w:pPr>
        <w:pStyle w:val="BodyA"/>
        <w:rPr>
          <w:i/>
          <w:iCs/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(Building/ Subdivision/ Village/ Barangay)</w:t>
      </w:r>
    </w:p>
    <w:p w:rsidR="00AF64F5" w:rsidRDefault="009256FD">
      <w:pPr>
        <w:pStyle w:val="BodyA"/>
        <w:ind w:left="720" w:hanging="720"/>
      </w:pPr>
      <w:r>
        <w:t xml:space="preserve">      CITY or MUNICIPALITY: </w:t>
      </w:r>
      <w:r>
        <w:tab/>
      </w:r>
      <w:r>
        <w:rPr>
          <w:noProof/>
          <w:lang w:val="en-PH"/>
        </w:rPr>
        <w:drawing>
          <wp:inline distT="0" distB="0" distL="0" distR="0">
            <wp:extent cx="4410075" cy="257175"/>
            <wp:effectExtent l="0" t="0" r="0" b="0"/>
            <wp:docPr id="1073741848" name="officeArt object" descr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33" descr="Picture 33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</w:p>
    <w:p w:rsidR="00AF64F5" w:rsidRDefault="009256FD">
      <w:pPr>
        <w:pStyle w:val="BodyA"/>
        <w:ind w:left="720" w:hanging="720"/>
      </w:pPr>
      <w:r>
        <w:t xml:space="preserve">      PROVINCE: 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4410075" cy="257175"/>
            <wp:effectExtent l="0" t="0" r="0" b="0"/>
            <wp:docPr id="1073741849" name="officeArt object" descr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icture 34" descr="Picture 34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      ZIP CODE: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809625" cy="257175"/>
            <wp:effectExtent l="0" t="0" r="0" b="0"/>
            <wp:docPr id="1073741850" name="officeArt object" descr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icture 41" descr="Picture 41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 xml:space="preserve">15. DESIRED TRACK IN SENIOR HIGH SCHOOL </w:t>
      </w:r>
      <w:r>
        <w:rPr>
          <w:i/>
          <w:iCs/>
          <w:sz w:val="16"/>
          <w:szCs w:val="16"/>
        </w:rPr>
        <w:t>(Choose one)</w:t>
      </w:r>
      <w:r>
        <w:t xml:space="preserve">: </w:t>
      </w:r>
    </w:p>
    <w:p w:rsidR="00AF64F5" w:rsidRDefault="009256FD">
      <w:pPr>
        <w:pStyle w:val="BodyA"/>
      </w:pPr>
      <w:r>
        <w:t xml:space="preserve">       </w:t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1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Academic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2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Sports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3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Arts and Design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4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Technical-Vocational Livelihood</w:t>
      </w: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9256FD">
      <w:pPr>
        <w:pStyle w:val="Heading3"/>
        <w:spacing w:before="0" w:after="0"/>
      </w:pPr>
      <w:r>
        <w:rPr>
          <w:lang w:val="en-US"/>
        </w:rPr>
        <w:t>SECTION II. ABOUT MY FAMILY</w:t>
      </w:r>
    </w:p>
    <w:p w:rsidR="00AF64F5" w:rsidRDefault="009256FD">
      <w:pPr>
        <w:pStyle w:val="BodyA"/>
        <w:numPr>
          <w:ilvl w:val="0"/>
          <w:numId w:val="14"/>
        </w:numPr>
      </w:pPr>
      <w:r>
        <w:t xml:space="preserve">SIBLING INFORMATION: </w:t>
      </w:r>
      <w:r>
        <w:tab/>
        <w:t xml:space="preserve">NUMBER OF SIBLINGS: </w:t>
      </w:r>
      <w:r>
        <w:rPr>
          <w:noProof/>
          <w:lang w:val="en-PH"/>
        </w:rPr>
        <w:drawing>
          <wp:inline distT="0" distB="0" distL="0" distR="0">
            <wp:extent cx="409575" cy="257175"/>
            <wp:effectExtent l="0" t="0" r="0" b="0"/>
            <wp:docPr id="1073741855" name="officeArt object" descr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Picture 37" descr="Picture 37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9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3"/>
        <w:gridCol w:w="313"/>
        <w:gridCol w:w="312"/>
        <w:gridCol w:w="312"/>
        <w:gridCol w:w="313"/>
        <w:gridCol w:w="312"/>
        <w:gridCol w:w="312"/>
        <w:gridCol w:w="312"/>
        <w:gridCol w:w="313"/>
        <w:gridCol w:w="312"/>
        <w:gridCol w:w="312"/>
        <w:gridCol w:w="313"/>
        <w:gridCol w:w="312"/>
        <w:gridCol w:w="312"/>
        <w:gridCol w:w="312"/>
        <w:gridCol w:w="313"/>
        <w:gridCol w:w="312"/>
        <w:gridCol w:w="312"/>
        <w:gridCol w:w="313"/>
        <w:gridCol w:w="312"/>
        <w:gridCol w:w="312"/>
        <w:gridCol w:w="312"/>
        <w:gridCol w:w="313"/>
        <w:gridCol w:w="312"/>
        <w:gridCol w:w="312"/>
        <w:gridCol w:w="325"/>
        <w:gridCol w:w="320"/>
        <w:gridCol w:w="321"/>
        <w:gridCol w:w="1190"/>
      </w:tblGrid>
      <w:tr w:rsidR="00AF64F5">
        <w:trPr>
          <w:trHeight w:val="611"/>
          <w:tblHeader/>
        </w:trPr>
        <w:tc>
          <w:tcPr>
            <w:tcW w:w="8131" w:type="dxa"/>
            <w:gridSpan w:val="2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lastRenderedPageBreak/>
              <w:t xml:space="preserve">FULL NAME </w:t>
            </w:r>
            <w:r>
              <w:rPr>
                <w:sz w:val="16"/>
                <w:szCs w:val="16"/>
              </w:rPr>
              <w:t>(FIRST NAME, LAST NAME)</w:t>
            </w:r>
          </w:p>
        </w:tc>
        <w:tc>
          <w:tcPr>
            <w:tcW w:w="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t>AGE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rPr>
                <w:sz w:val="16"/>
                <w:szCs w:val="16"/>
              </w:rPr>
              <w:t>MARK “</w:t>
            </w:r>
            <w:r>
              <w:rPr>
                <w:rFonts w:ascii="Arial Unicode MS" w:hAnsi="Arial Unicode MS"/>
                <w:b w:val="0"/>
                <w:bCs w:val="0"/>
                <w:sz w:val="16"/>
                <w:szCs w:val="16"/>
              </w:rPr>
              <w:t>✓</w:t>
            </w:r>
            <w:r>
              <w:rPr>
                <w:sz w:val="16"/>
                <w:szCs w:val="16"/>
              </w:rPr>
              <w:t>” IF SIBLING IS A STUDENT</w:t>
            </w:r>
          </w:p>
        </w:tc>
      </w:tr>
      <w:tr w:rsidR="00AF64F5">
        <w:tblPrEx>
          <w:shd w:val="clear" w:color="auto" w:fill="CEDDEB"/>
        </w:tblPrEx>
        <w:trPr>
          <w:trHeight w:val="297"/>
        </w:trPr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  <w:tr w:rsidR="00AF64F5">
        <w:tblPrEx>
          <w:shd w:val="clear" w:color="auto" w:fill="CEDDEB"/>
        </w:tblPrEx>
        <w:trPr>
          <w:trHeight w:val="29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  <w:tr w:rsidR="00AF64F5">
        <w:tblPrEx>
          <w:shd w:val="clear" w:color="auto" w:fill="CEDDEB"/>
        </w:tblPrEx>
        <w:trPr>
          <w:trHeight w:val="29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3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  <w:tr w:rsidR="00AF64F5">
        <w:tblPrEx>
          <w:shd w:val="clear" w:color="auto" w:fill="CEDDEB"/>
        </w:tblPrEx>
        <w:trPr>
          <w:trHeight w:val="29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4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  <w:tr w:rsidR="00AF64F5">
        <w:tblPrEx>
          <w:shd w:val="clear" w:color="auto" w:fill="CEDDEB"/>
        </w:tblPrEx>
        <w:trPr>
          <w:trHeight w:val="29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5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  <w:tr w:rsidR="00AF64F5">
        <w:tblPrEx>
          <w:shd w:val="clear" w:color="auto" w:fill="CEDDEB"/>
        </w:tblPrEx>
        <w:trPr>
          <w:trHeight w:val="295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9256FD">
            <w:pPr>
              <w:pStyle w:val="Body"/>
            </w:pPr>
            <w:r>
              <w:t>6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4F5" w:rsidRDefault="00AF64F5"/>
        </w:tc>
      </w:tr>
    </w:tbl>
    <w:p w:rsidR="00AF64F5" w:rsidRDefault="009256FD">
      <w:pPr>
        <w:pStyle w:val="BodyA"/>
      </w:pPr>
      <w:r>
        <w:t>Note: Use the back of this page if you have more than six siblings.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2.   DOES YOUR FAMILY OWN ANY OF THE FOLLOWING?</w:t>
      </w:r>
    </w:p>
    <w:p w:rsidR="00AF64F5" w:rsidRDefault="009256FD">
      <w:pPr>
        <w:pStyle w:val="BodyA"/>
        <w:ind w:firstLine="720"/>
      </w:pPr>
      <w:r>
        <w:t xml:space="preserve">MOTORCYCLE or PEDICAB: 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6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Yes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7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</w:t>
      </w:r>
    </w:p>
    <w:p w:rsidR="00AF64F5" w:rsidRDefault="009256FD">
      <w:pPr>
        <w:pStyle w:val="BodyA"/>
        <w:ind w:firstLine="720"/>
      </w:pPr>
      <w:r>
        <w:t xml:space="preserve">CAR, VAN, PICK-UP or TRUCK: 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8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Yes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59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</w:t>
      </w:r>
    </w:p>
    <w:p w:rsidR="00AF64F5" w:rsidRDefault="009256FD">
      <w:pPr>
        <w:pStyle w:val="BodyA"/>
        <w:ind w:firstLine="720"/>
      </w:pPr>
      <w:r>
        <w:t>LAND or FARM:</w:t>
      </w:r>
      <w:r>
        <w:tab/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0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Yes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1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</w:t>
      </w:r>
    </w:p>
    <w:p w:rsidR="00AF64F5" w:rsidRDefault="00AF64F5">
      <w:pPr>
        <w:pStyle w:val="BodyA"/>
        <w:ind w:firstLine="720"/>
      </w:pPr>
    </w:p>
    <w:p w:rsidR="00AF64F5" w:rsidRDefault="009256FD">
      <w:pPr>
        <w:pStyle w:val="BodyA"/>
      </w:pPr>
      <w:r>
        <w:t xml:space="preserve">3.   HOME: 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2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Owned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3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Rented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4" name="officeArt object" descr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icture 47" descr="Picture 47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Company provided/ living with relatives</w:t>
      </w:r>
    </w:p>
    <w:p w:rsidR="00AF64F5" w:rsidRDefault="009256FD">
      <w:pPr>
        <w:pStyle w:val="BodyA"/>
      </w:pPr>
      <w:r>
        <w:tab/>
      </w:r>
      <w:r>
        <w:tab/>
        <w:t xml:space="preserve">Number of bedrooms: </w:t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65" name="officeArt object" descr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Picture 47" descr="Picture 47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4.   SUPPORT FOR COST OF SCHOOLING</w:t>
      </w:r>
      <w:r>
        <w:rPr>
          <w:sz w:val="16"/>
          <w:szCs w:val="16"/>
        </w:rPr>
        <w:t>:</w:t>
      </w:r>
    </w:p>
    <w:tbl>
      <w:tblPr>
        <w:tblW w:w="9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870"/>
        <w:gridCol w:w="1991"/>
        <w:gridCol w:w="2119"/>
        <w:gridCol w:w="1993"/>
        <w:gridCol w:w="1994"/>
      </w:tblGrid>
      <w:tr w:rsidR="00AF64F5" w:rsidTr="0031510F">
        <w:trPr>
          <w:trHeight w:val="933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>
            <w:pPr>
              <w:pStyle w:val="Body"/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t>FATHER</w:t>
            </w:r>
          </w:p>
          <w:p w:rsidR="00AF64F5" w:rsidRDefault="009256FD">
            <w:pPr>
              <w:pStyle w:val="TableStyle1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(REQUIRED</w:t>
            </w:r>
          </w:p>
          <w:p w:rsidR="00AF64F5" w:rsidRDefault="009256FD">
            <w:pPr>
              <w:pStyle w:val="TableStyle1A"/>
              <w:jc w:val="center"/>
            </w:pPr>
            <w:r>
              <w:rPr>
                <w:sz w:val="16"/>
                <w:szCs w:val="16"/>
              </w:rPr>
              <w:t>COLUMN)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t>MOTHER</w:t>
            </w:r>
          </w:p>
          <w:p w:rsidR="00AF64F5" w:rsidRDefault="009256FD">
            <w:pPr>
              <w:pStyle w:val="TableStyle1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(REQUIRED </w:t>
            </w:r>
          </w:p>
          <w:p w:rsidR="00AF64F5" w:rsidRDefault="009256FD">
            <w:pPr>
              <w:pStyle w:val="TableStyle1A"/>
              <w:jc w:val="center"/>
            </w:pPr>
            <w:r>
              <w:rPr>
                <w:sz w:val="16"/>
                <w:szCs w:val="16"/>
              </w:rPr>
              <w:t>COLUMN)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rPr>
                <w:lang w:val="pt-PT"/>
              </w:rPr>
              <w:t>GUARDIAN</w:t>
            </w:r>
          </w:p>
          <w:p w:rsidR="00AF64F5" w:rsidRDefault="009256FD">
            <w:pPr>
              <w:pStyle w:val="TableStyle1A"/>
              <w:jc w:val="center"/>
            </w:pPr>
            <w:r>
              <w:rPr>
                <w:sz w:val="16"/>
                <w:szCs w:val="16"/>
              </w:rPr>
              <w:t>(IF APPLICABLE)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  <w:jc w:val="center"/>
            </w:pPr>
            <w:r>
              <w:rPr>
                <w:lang w:val="de-DE"/>
              </w:rPr>
              <w:t xml:space="preserve">PERSON HELPING SEND THE CHILD TO SCHOOL </w:t>
            </w:r>
          </w:p>
          <w:p w:rsidR="00AF64F5" w:rsidRDefault="009256FD">
            <w:pPr>
              <w:pStyle w:val="TableStyle1A"/>
              <w:jc w:val="center"/>
            </w:pPr>
            <w:r>
              <w:rPr>
                <w:sz w:val="16"/>
                <w:szCs w:val="16"/>
              </w:rPr>
              <w:t>(IF APPLICABLE)</w:t>
            </w:r>
          </w:p>
        </w:tc>
      </w:tr>
      <w:tr w:rsidR="00AF64F5" w:rsidTr="0031510F">
        <w:tblPrEx>
          <w:shd w:val="clear" w:color="auto" w:fill="CEDDEB"/>
        </w:tblPrEx>
        <w:trPr>
          <w:trHeight w:val="442"/>
        </w:trPr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</w:pPr>
            <w:r>
              <w:t>LAST NAME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2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1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</w:tr>
      <w:tr w:rsidR="00AF64F5" w:rsidTr="0031510F">
        <w:tblPrEx>
          <w:shd w:val="clear" w:color="auto" w:fill="CEDDEB"/>
        </w:tblPrEx>
        <w:trPr>
          <w:trHeight w:val="442"/>
        </w:trPr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</w:pPr>
            <w:r>
              <w:t>FIRST NAME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21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1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AF64F5"/>
        </w:tc>
      </w:tr>
      <w:tr w:rsidR="00AF64F5" w:rsidTr="0031510F">
        <w:tblPrEx>
          <w:shd w:val="clear" w:color="auto" w:fill="CEDDEB"/>
        </w:tblPrEx>
        <w:trPr>
          <w:trHeight w:val="1605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</w:pPr>
            <w:r>
              <w:t>SOURCE/S OF INCOME*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Locally 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Employed abroad</w:t>
            </w:r>
          </w:p>
          <w:p w:rsidR="00AF64F5" w:rsidRDefault="009256FD">
            <w:pPr>
              <w:pStyle w:val="TableStyle2A"/>
              <w:ind w:left="237" w:hanging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Professional 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   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     Business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Retired/ Unemployed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Others: ___________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Locally 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Employed abroad</w:t>
            </w:r>
          </w:p>
          <w:p w:rsidR="00AF64F5" w:rsidRDefault="009256FD">
            <w:pPr>
              <w:pStyle w:val="TableStyle2A"/>
              <w:ind w:left="237" w:hanging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Professional 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   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     Business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Retired/ Unemployed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Others: ___________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Locally 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Employed abroad</w:t>
            </w:r>
          </w:p>
          <w:p w:rsidR="00AF64F5" w:rsidRDefault="009256FD">
            <w:pPr>
              <w:pStyle w:val="TableStyle2A"/>
              <w:ind w:left="237" w:hanging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Professional 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   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     Business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Retired/ Unemployed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Others: ___________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Locally 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Employed abroad</w:t>
            </w:r>
          </w:p>
          <w:p w:rsidR="00AF64F5" w:rsidRDefault="009256FD">
            <w:pPr>
              <w:pStyle w:val="TableStyle2A"/>
              <w:ind w:left="237" w:hanging="2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Professional 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Self-employed -    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     Business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Retired/ Unemployed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Others: ___________</w:t>
            </w:r>
          </w:p>
        </w:tc>
      </w:tr>
      <w:tr w:rsidR="00AF64F5" w:rsidTr="0031510F">
        <w:tblPrEx>
          <w:shd w:val="clear" w:color="auto" w:fill="CEDDEB"/>
        </w:tblPrEx>
        <w:trPr>
          <w:trHeight w:val="1486"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1A"/>
            </w:pPr>
            <w:r>
              <w:t>GROSS MONTHLY INCOME (PHP)*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0 - 5,000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5,001 - P10,000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10,001 - 15,000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15,001 - 20,000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20,001 - 25,000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25,001 - 50,000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More than Php50,000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0 - 5,000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5,001 - P10,000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10,001 - 15,000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15,001 - 20,000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20,001 - 25,000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25,001 - 50,000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More than Php50,000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0 - 5,000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5,001 - P10,000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10,001 - 15,000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15,001 - 20,000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20,001 - 25,000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25,001 - 50,000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More than Php50,000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0 - 5,000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5,001 - P10,000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10,001 - 15,000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15,001 - 20,000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20,001 - 25,000</w:t>
            </w:r>
          </w:p>
          <w:p w:rsidR="00AF64F5" w:rsidRDefault="009256FD">
            <w:pPr>
              <w:pStyle w:val="TableStyle2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proofErr w:type="spellStart"/>
            <w:r>
              <w:rPr>
                <w:sz w:val="16"/>
                <w:szCs w:val="16"/>
              </w:rPr>
              <w:t>Php</w:t>
            </w:r>
            <w:proofErr w:type="spellEnd"/>
            <w:r>
              <w:rPr>
                <w:sz w:val="16"/>
                <w:szCs w:val="16"/>
              </w:rPr>
              <w:t xml:space="preserve"> 25,001 - 50,000</w:t>
            </w:r>
          </w:p>
          <w:p w:rsidR="00AF64F5" w:rsidRDefault="009256FD">
            <w:pPr>
              <w:pStyle w:val="TableStyle2A"/>
            </w:pPr>
            <w:r>
              <w:rPr>
                <w:sz w:val="16"/>
                <w:szCs w:val="16"/>
              </w:rPr>
              <w:t>__ More than Php50,000</w:t>
            </w:r>
          </w:p>
        </w:tc>
      </w:tr>
    </w:tbl>
    <w:p w:rsidR="00AF64F5" w:rsidRDefault="00AF64F5">
      <w:pPr>
        <w:pStyle w:val="BodyA"/>
        <w:widowControl w:val="0"/>
        <w:ind w:left="108" w:hanging="108"/>
      </w:pPr>
    </w:p>
    <w:p w:rsidR="00AF64F5" w:rsidRDefault="009256FD" w:rsidP="00DC25A0">
      <w:pPr>
        <w:pStyle w:val="BodyA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*For employees, it refers to the gross monthly salaries and wages before taxes and other deductions.  It includes basic pay, overtime pay, commissions, tips, allowances and one-twelfth of annual bonuses.  For all others, it refers to the average monthly earnings from their business, trade, profession, investments and/or pensions,</w:t>
      </w:r>
    </w:p>
    <w:p w:rsidR="00AF64F5" w:rsidRDefault="009256FD">
      <w:pPr>
        <w:pStyle w:val="Heading3"/>
      </w:pPr>
      <w:r>
        <w:rPr>
          <w:lang w:val="de-DE"/>
        </w:rPr>
        <w:lastRenderedPageBreak/>
        <w:t>SECTION III. ABOUT MY JUNIOR HIGH SCHOOL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1. SCHOOL NAME: _________________________________________________________________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 xml:space="preserve">2. SCHOOL ADDRESS: </w:t>
      </w:r>
    </w:p>
    <w:p w:rsidR="00AF64F5" w:rsidRDefault="009256FD">
      <w:pPr>
        <w:pStyle w:val="BodyA"/>
      </w:pPr>
      <w:r>
        <w:t xml:space="preserve">      ADDRESS 1: _________________________________________________________________</w:t>
      </w:r>
    </w:p>
    <w:p w:rsidR="00AF64F5" w:rsidRDefault="009256FD">
      <w:pPr>
        <w:pStyle w:val="BodyA"/>
        <w:rPr>
          <w:i/>
          <w:iCs/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(Number/ Block/ Street)</w:t>
      </w:r>
    </w:p>
    <w:p w:rsidR="00AF64F5" w:rsidRDefault="009256FD">
      <w:pPr>
        <w:pStyle w:val="BodyA"/>
      </w:pPr>
      <w:r>
        <w:t xml:space="preserve">      ADDRESS 1: _________________________________________________________________</w:t>
      </w:r>
    </w:p>
    <w:p w:rsidR="00AF64F5" w:rsidRDefault="009256FD">
      <w:pPr>
        <w:pStyle w:val="BodyA"/>
        <w:rPr>
          <w:i/>
          <w:iCs/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(Subdivision/ Village/ Barangay)</w:t>
      </w:r>
    </w:p>
    <w:p w:rsidR="00AF64F5" w:rsidRDefault="009256FD">
      <w:pPr>
        <w:pStyle w:val="BodyA"/>
        <w:ind w:left="720" w:hanging="720"/>
      </w:pPr>
      <w:r>
        <w:t xml:space="preserve">      CITY or MUNICIPALITY: </w:t>
      </w:r>
      <w:r>
        <w:tab/>
      </w:r>
      <w:r>
        <w:rPr>
          <w:noProof/>
          <w:lang w:val="en-PH"/>
        </w:rPr>
        <w:drawing>
          <wp:inline distT="0" distB="0" distL="0" distR="0">
            <wp:extent cx="4410075" cy="257175"/>
            <wp:effectExtent l="0" t="0" r="0" b="0"/>
            <wp:docPr id="1073741866" name="officeArt object" descr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Picture 33" descr="Picture 33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</w:p>
    <w:p w:rsidR="00AF64F5" w:rsidRDefault="009256FD">
      <w:pPr>
        <w:pStyle w:val="BodyA"/>
        <w:ind w:left="720" w:hanging="720"/>
      </w:pPr>
      <w:r>
        <w:t xml:space="preserve">      PROVINCE: </w:t>
      </w:r>
      <w:r>
        <w:tab/>
      </w:r>
      <w:r>
        <w:tab/>
      </w:r>
      <w:r>
        <w:rPr>
          <w:noProof/>
          <w:lang w:val="en-PH"/>
        </w:rPr>
        <w:drawing>
          <wp:inline distT="0" distB="0" distL="0" distR="0">
            <wp:extent cx="4410075" cy="257175"/>
            <wp:effectExtent l="0" t="0" r="0" b="0"/>
            <wp:docPr id="1073741867" name="officeArt object" descr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icture 34" descr="Picture 34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 xml:space="preserve">3. FEES IN GRADE 10 </w:t>
      </w:r>
      <w:r>
        <w:rPr>
          <w:u w:val="single"/>
        </w:rPr>
        <w:t>BEFORE</w:t>
      </w:r>
      <w:r>
        <w:t xml:space="preserve"> ANY DISCOUNT: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ab/>
        <w:t xml:space="preserve">TUITION FEE PER YEAR: </w:t>
      </w:r>
      <w:r>
        <w:tab/>
      </w:r>
      <w:r>
        <w:tab/>
      </w:r>
      <w:r>
        <w:tab/>
        <w:t>PHP</w:t>
      </w:r>
      <w:r>
        <w:tab/>
      </w:r>
      <w:r>
        <w:rPr>
          <w:noProof/>
          <w:lang w:val="en-PH"/>
        </w:rPr>
        <w:drawing>
          <wp:inline distT="0" distB="0" distL="0" distR="0">
            <wp:extent cx="1809750" cy="257175"/>
            <wp:effectExtent l="0" t="0" r="0" b="0"/>
            <wp:docPr id="1073741868" name="officeArt object" descr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Picture 49" descr="Picture 49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ab/>
        <w:t>ALL OTHER FEES PER YEAR:</w:t>
      </w:r>
      <w:r>
        <w:tab/>
      </w:r>
      <w:r>
        <w:tab/>
        <w:t>PHP</w:t>
      </w:r>
      <w:r>
        <w:tab/>
      </w:r>
      <w:r>
        <w:rPr>
          <w:noProof/>
          <w:lang w:val="en-PH"/>
        </w:rPr>
        <w:drawing>
          <wp:inline distT="0" distB="0" distL="0" distR="0">
            <wp:extent cx="1809750" cy="257175"/>
            <wp:effectExtent l="0" t="0" r="0" b="0"/>
            <wp:docPr id="1073741869" name="officeArt object" descr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Picture 49" descr="Picture 49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64F5" w:rsidRDefault="009256FD">
      <w:pPr>
        <w:pStyle w:val="BodyA"/>
      </w:pPr>
      <w:r>
        <w:tab/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4. DID YOU RECEIVE ANY FINANCIAL ASSISTANCE FROM THE SCHOOL THAT WAS USED TO REDUCE THE FEES MENTIONED ABOVE?</w:t>
      </w:r>
      <w:r>
        <w:tab/>
        <w:t xml:space="preserve">  </w:t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70" name="officeArt object" descr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icture 45" descr="Picture 45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Yes</w:t>
      </w:r>
      <w:r>
        <w:tab/>
      </w:r>
      <w:r>
        <w:rPr>
          <w:noProof/>
          <w:lang w:val="en-PH"/>
        </w:rPr>
        <w:drawing>
          <wp:inline distT="0" distB="0" distL="0" distR="0">
            <wp:extent cx="209550" cy="257175"/>
            <wp:effectExtent l="0" t="0" r="0" b="0"/>
            <wp:docPr id="1073741871" name="officeArt object" descr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Picture 46" descr="Picture 46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>No</w:t>
      </w:r>
    </w:p>
    <w:p w:rsidR="00AF64F5" w:rsidRDefault="00AF64F5">
      <w:pPr>
        <w:pStyle w:val="BodyA"/>
      </w:pPr>
    </w:p>
    <w:p w:rsidR="00AF64F5" w:rsidRDefault="009256FD">
      <w:pPr>
        <w:pStyle w:val="BodyA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If yes</w:t>
      </w:r>
      <w:r>
        <w:rPr>
          <w:i/>
          <w:iCs/>
          <w:sz w:val="16"/>
          <w:szCs w:val="16"/>
        </w:rPr>
        <w:t xml:space="preserve">, please accomplish the certification of financial assistance found on page 5, to be signed by the school principal) </w:t>
      </w:r>
    </w:p>
    <w:p w:rsidR="00AF64F5" w:rsidRDefault="00AF64F5">
      <w:pPr>
        <w:pStyle w:val="BodyA"/>
      </w:pPr>
    </w:p>
    <w:p w:rsidR="00AF64F5" w:rsidRDefault="009256FD">
      <w:pPr>
        <w:pStyle w:val="Heading3"/>
      </w:pPr>
      <w:r>
        <w:rPr>
          <w:lang w:val="en-US"/>
        </w:rPr>
        <w:t>SECTION IV. ATTESTATION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 xml:space="preserve">I certify that my answers are true and complete to the best of my knowledge. </w:t>
      </w: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 xml:space="preserve">I am aware that the information supplied in this facility will be retained by PEAC on a database and will be processed in compliance with the Data Protection Act 2012. </w:t>
      </w:r>
    </w:p>
    <w:p w:rsidR="00AF64F5" w:rsidRDefault="00AF64F5">
      <w:pPr>
        <w:pStyle w:val="Body"/>
        <w:rPr>
          <w:rFonts w:ascii="Helvetica Neue" w:eastAsia="Helvetica Neue" w:hAnsi="Helvetica Neue" w:cs="Helvetica Neue"/>
          <w:sz w:val="22"/>
          <w:szCs w:val="22"/>
        </w:rPr>
      </w:pPr>
    </w:p>
    <w:p w:rsidR="00AF64F5" w:rsidRDefault="009256FD">
      <w:pPr>
        <w:pStyle w:val="Body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 consent that the information herein may be used for reports both internally and to the to the Department of Education.</w:t>
      </w: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______________________________________________________</w:t>
      </w:r>
      <w:r>
        <w:tab/>
        <w:t>____________</w:t>
      </w:r>
    </w:p>
    <w:p w:rsidR="00AF64F5" w:rsidRDefault="009256FD">
      <w:pPr>
        <w:pStyle w:val="BodyA"/>
      </w:pPr>
      <w:r>
        <w:t>SIGNATURE OF THE STUDENT OVER PRINTED NAME</w:t>
      </w:r>
      <w:r>
        <w:tab/>
      </w:r>
      <w:r>
        <w:tab/>
      </w:r>
      <w:r>
        <w:tab/>
        <w:t>DATE SIGNED</w:t>
      </w: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AF64F5">
      <w:pPr>
        <w:pStyle w:val="BodyA"/>
      </w:pPr>
    </w:p>
    <w:p w:rsidR="00AF64F5" w:rsidRDefault="009256FD">
      <w:pPr>
        <w:pStyle w:val="BodyA"/>
      </w:pPr>
      <w:r>
        <w:t>______________________________________________________</w:t>
      </w:r>
      <w:r>
        <w:tab/>
        <w:t>____________</w:t>
      </w:r>
    </w:p>
    <w:p w:rsidR="00AF64F5" w:rsidRDefault="009256FD">
      <w:pPr>
        <w:pStyle w:val="BodyA"/>
      </w:pPr>
      <w:r>
        <w:t>SIGNATURE OF THE PARENT/GUARDIAN OVER PRINTED NAME</w:t>
      </w:r>
      <w:r>
        <w:tab/>
        <w:t>DATE SIGNED</w:t>
      </w:r>
    </w:p>
    <w:sectPr w:rsidR="00AF64F5" w:rsidSect="00DC25A0">
      <w:headerReference w:type="default" r:id="rId23"/>
      <w:footerReference w:type="default" r:id="rId24"/>
      <w:pgSz w:w="11906" w:h="16838" w:code="9"/>
      <w:pgMar w:top="1134" w:right="1134" w:bottom="1134" w:left="113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AA" w:rsidRDefault="00BC11AA">
      <w:r>
        <w:separator/>
      </w:r>
    </w:p>
  </w:endnote>
  <w:endnote w:type="continuationSeparator" w:id="0">
    <w:p w:rsidR="00BC11AA" w:rsidRDefault="00BC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F5" w:rsidRDefault="009256FD">
    <w:pPr>
      <w:pStyle w:val="HeaderFooterA"/>
      <w:tabs>
        <w:tab w:val="clear" w:pos="9020"/>
        <w:tab w:val="center" w:pos="4986"/>
        <w:tab w:val="right" w:pos="9952"/>
      </w:tabs>
    </w:pP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C3DA0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C3DA0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AA" w:rsidRDefault="00BC11AA">
      <w:r>
        <w:separator/>
      </w:r>
    </w:p>
  </w:footnote>
  <w:footnote w:type="continuationSeparator" w:id="0">
    <w:p w:rsidR="00BC11AA" w:rsidRDefault="00BC11AA">
      <w:r>
        <w:continuationSeparator/>
      </w:r>
    </w:p>
  </w:footnote>
  <w:footnote w:type="continuationNotice" w:id="1">
    <w:p w:rsidR="00BC11AA" w:rsidRDefault="00BC11AA"/>
  </w:footnote>
  <w:footnote w:id="2">
    <w:p w:rsidR="00AF64F5" w:rsidRDefault="009256FD">
      <w:pPr>
        <w:pStyle w:val="FootnoteText"/>
      </w:pPr>
      <w:r>
        <w:rPr>
          <w:rStyle w:val="FootnoteReference"/>
        </w:rPr>
        <w:footnoteRef/>
      </w:r>
      <w:r>
        <w:rPr>
          <w:rFonts w:eastAsia="Arial Unicode MS" w:cs="Arial Unicode MS"/>
        </w:rPr>
        <w:t xml:space="preserve"> You may get your LRN from your class adviser, school Principal, or school Registrar.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F5" w:rsidRDefault="0065537A" w:rsidP="00FA1341">
    <w:pPr>
      <w:jc w:val="both"/>
    </w:pPr>
    <w:r>
      <w:rPr>
        <w:rFonts w:cstheme="minorHAnsi"/>
        <w:b/>
      </w:rPr>
      <w:t>Annex 1</w:t>
    </w:r>
    <w:r w:rsidR="00FA1341" w:rsidRPr="00FA1341">
      <w:rPr>
        <w:rFonts w:cstheme="minorHAnsi"/>
        <w:b/>
      </w:rPr>
      <w:t xml:space="preserve"> </w:t>
    </w:r>
    <w:r w:rsidRPr="0065537A">
      <w:rPr>
        <w:rFonts w:cstheme="minorHAnsi"/>
      </w:rPr>
      <w:t xml:space="preserve">Voucher </w:t>
    </w:r>
    <w:r>
      <w:rPr>
        <w:rFonts w:cstheme="minorHAnsi"/>
      </w:rPr>
      <w:t>Application Form (VAF-1)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A51"/>
    <w:multiLevelType w:val="hybridMultilevel"/>
    <w:tmpl w:val="8AF453EE"/>
    <w:styleLink w:val="Numbered"/>
    <w:lvl w:ilvl="0" w:tplc="2DFA50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4A3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FC181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21BC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0C4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D862B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0D46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CC1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4995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86A88"/>
    <w:multiLevelType w:val="hybridMultilevel"/>
    <w:tmpl w:val="599878C6"/>
    <w:styleLink w:val="ImportedStyle6"/>
    <w:lvl w:ilvl="0" w:tplc="DB18E0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9286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A539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0E7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2F9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CCAC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A9A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6A4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08394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367CF8"/>
    <w:multiLevelType w:val="hybridMultilevel"/>
    <w:tmpl w:val="181ADE36"/>
    <w:lvl w:ilvl="0" w:tplc="6F86CB5C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40A31EC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8C42CEA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AF449DC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6852E4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ED8E4BE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6BC1C64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4A3D58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394C654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160C0A28"/>
    <w:multiLevelType w:val="hybridMultilevel"/>
    <w:tmpl w:val="80F48662"/>
    <w:lvl w:ilvl="0" w:tplc="0778F088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2C4ED06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6A6432A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6DAD122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6E6C458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5D20C58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680BBCA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3E5944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B2EE024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 w15:restartNumberingAfterBreak="0">
    <w:nsid w:val="251847E0"/>
    <w:multiLevelType w:val="hybridMultilevel"/>
    <w:tmpl w:val="5C1CF1D0"/>
    <w:styleLink w:val="ImportedStyle7"/>
    <w:lvl w:ilvl="0" w:tplc="50C4EB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34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2C0F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475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D0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0761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473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2A4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C1C9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320865"/>
    <w:multiLevelType w:val="hybridMultilevel"/>
    <w:tmpl w:val="6452265A"/>
    <w:lvl w:ilvl="0" w:tplc="AC6C37B4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77AC452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97E2938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5A8F52A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DA241D0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72890CE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808FAC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8DA5B26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45681F8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F114176"/>
    <w:multiLevelType w:val="hybridMultilevel"/>
    <w:tmpl w:val="5C1CF1D0"/>
    <w:numStyleLink w:val="ImportedStyle7"/>
  </w:abstractNum>
  <w:abstractNum w:abstractNumId="7" w15:restartNumberingAfterBreak="0">
    <w:nsid w:val="41C1582D"/>
    <w:multiLevelType w:val="hybridMultilevel"/>
    <w:tmpl w:val="EA72CA0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5730"/>
    <w:multiLevelType w:val="hybridMultilevel"/>
    <w:tmpl w:val="3760A7F0"/>
    <w:lvl w:ilvl="0" w:tplc="29DE7B56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A181E34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FEABEE2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3109FE8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B806450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3624F74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261488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ABEF6C6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B0885D0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46EC1C5F"/>
    <w:multiLevelType w:val="hybridMultilevel"/>
    <w:tmpl w:val="59163268"/>
    <w:styleLink w:val="Lettered"/>
    <w:lvl w:ilvl="0" w:tplc="3A4CF99C">
      <w:start w:val="1"/>
      <w:numFmt w:val="upperLetter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AC364">
      <w:start w:val="1"/>
      <w:numFmt w:val="upperLetter"/>
      <w:lvlText w:val="%2."/>
      <w:lvlJc w:val="left"/>
      <w:pPr>
        <w:ind w:left="63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41C0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86142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8A494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8DE50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59C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8A7C0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8A4E8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061FC8"/>
    <w:multiLevelType w:val="hybridMultilevel"/>
    <w:tmpl w:val="599878C6"/>
    <w:numStyleLink w:val="ImportedStyle6"/>
  </w:abstractNum>
  <w:abstractNum w:abstractNumId="11" w15:restartNumberingAfterBreak="0">
    <w:nsid w:val="70203F65"/>
    <w:multiLevelType w:val="hybridMultilevel"/>
    <w:tmpl w:val="78F6EBE6"/>
    <w:lvl w:ilvl="0" w:tplc="88FCA746">
      <w:start w:val="1"/>
      <w:numFmt w:val="bullet"/>
      <w:lvlText w:val="-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FA6E078">
      <w:start w:val="1"/>
      <w:numFmt w:val="bullet"/>
      <w:lvlText w:val="-"/>
      <w:lvlJc w:val="left"/>
      <w:pPr>
        <w:ind w:left="4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9EB9A4">
      <w:start w:val="1"/>
      <w:numFmt w:val="bullet"/>
      <w:lvlText w:val="-"/>
      <w:lvlJc w:val="left"/>
      <w:pPr>
        <w:ind w:left="6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8AE0A88">
      <w:start w:val="1"/>
      <w:numFmt w:val="bullet"/>
      <w:lvlText w:val="-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324DB0E">
      <w:start w:val="1"/>
      <w:numFmt w:val="bullet"/>
      <w:lvlText w:val="-"/>
      <w:lvlJc w:val="left"/>
      <w:pPr>
        <w:ind w:left="11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2CE8A8C">
      <w:start w:val="1"/>
      <w:numFmt w:val="bullet"/>
      <w:lvlText w:val="-"/>
      <w:lvlJc w:val="left"/>
      <w:pPr>
        <w:ind w:left="13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5704368">
      <w:start w:val="1"/>
      <w:numFmt w:val="bullet"/>
      <w:lvlText w:val="-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174067A">
      <w:start w:val="1"/>
      <w:numFmt w:val="bullet"/>
      <w:lvlText w:val="-"/>
      <w:lvlJc w:val="left"/>
      <w:pPr>
        <w:ind w:left="18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0225708">
      <w:start w:val="1"/>
      <w:numFmt w:val="bullet"/>
      <w:lvlText w:val="-"/>
      <w:lvlJc w:val="left"/>
      <w:pPr>
        <w:ind w:left="21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 w15:restartNumberingAfterBreak="0">
    <w:nsid w:val="746B7F05"/>
    <w:multiLevelType w:val="hybridMultilevel"/>
    <w:tmpl w:val="8AF453EE"/>
    <w:numStyleLink w:val="Numbered"/>
  </w:abstractNum>
  <w:abstractNum w:abstractNumId="13" w15:restartNumberingAfterBreak="0">
    <w:nsid w:val="7B5A7971"/>
    <w:multiLevelType w:val="hybridMultilevel"/>
    <w:tmpl w:val="59163268"/>
    <w:numStyleLink w:val="Lettered"/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2"/>
    <w:lvlOverride w:ilvl="0">
      <w:startOverride w:val="3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5"/>
    <w:rsid w:val="00015331"/>
    <w:rsid w:val="000476C7"/>
    <w:rsid w:val="00071A7A"/>
    <w:rsid w:val="00082759"/>
    <w:rsid w:val="000D2354"/>
    <w:rsid w:val="00152D05"/>
    <w:rsid w:val="00156FAF"/>
    <w:rsid w:val="0019735D"/>
    <w:rsid w:val="001B4C5C"/>
    <w:rsid w:val="001C05F1"/>
    <w:rsid w:val="001C13E6"/>
    <w:rsid w:val="001D2FE8"/>
    <w:rsid w:val="002119D9"/>
    <w:rsid w:val="00250F39"/>
    <w:rsid w:val="00272D80"/>
    <w:rsid w:val="0031510F"/>
    <w:rsid w:val="003217C9"/>
    <w:rsid w:val="003304EA"/>
    <w:rsid w:val="0042264D"/>
    <w:rsid w:val="00461176"/>
    <w:rsid w:val="00462B78"/>
    <w:rsid w:val="00493237"/>
    <w:rsid w:val="004C3208"/>
    <w:rsid w:val="004F354B"/>
    <w:rsid w:val="00525A6A"/>
    <w:rsid w:val="00591F31"/>
    <w:rsid w:val="0065537A"/>
    <w:rsid w:val="006703DA"/>
    <w:rsid w:val="006A0ECE"/>
    <w:rsid w:val="00732BBE"/>
    <w:rsid w:val="007515FA"/>
    <w:rsid w:val="00775EFE"/>
    <w:rsid w:val="00796D1D"/>
    <w:rsid w:val="00810F22"/>
    <w:rsid w:val="008609EE"/>
    <w:rsid w:val="008611DF"/>
    <w:rsid w:val="008B5B3F"/>
    <w:rsid w:val="008C3DA0"/>
    <w:rsid w:val="008D769D"/>
    <w:rsid w:val="008F1A80"/>
    <w:rsid w:val="009256FD"/>
    <w:rsid w:val="009542F3"/>
    <w:rsid w:val="00982B40"/>
    <w:rsid w:val="00A267F7"/>
    <w:rsid w:val="00A735D9"/>
    <w:rsid w:val="00AA0A37"/>
    <w:rsid w:val="00AD33D4"/>
    <w:rsid w:val="00AF64F5"/>
    <w:rsid w:val="00B1239F"/>
    <w:rsid w:val="00B42414"/>
    <w:rsid w:val="00B47577"/>
    <w:rsid w:val="00B61F13"/>
    <w:rsid w:val="00B66965"/>
    <w:rsid w:val="00BC11AA"/>
    <w:rsid w:val="00BF241C"/>
    <w:rsid w:val="00C1208C"/>
    <w:rsid w:val="00C950CC"/>
    <w:rsid w:val="00DC25A0"/>
    <w:rsid w:val="00DE7967"/>
    <w:rsid w:val="00EF6989"/>
    <w:rsid w:val="00F16269"/>
    <w:rsid w:val="00F26DCD"/>
    <w:rsid w:val="00F861B7"/>
    <w:rsid w:val="00FA1341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83B55-D567-408F-B3AE-575BC4E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4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1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  <w:style w:type="table" w:styleId="TableGrid">
    <w:name w:val="Table Grid"/>
    <w:basedOn w:val="TableNormal"/>
    <w:uiPriority w:val="39"/>
    <w:rsid w:val="001C0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5F1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kumimoji="0" sz="1000" b="1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Vernice Lorraine Quintana</dc:creator>
  <cp:lastModifiedBy>VQuintana</cp:lastModifiedBy>
  <cp:revision>106</cp:revision>
  <cp:lastPrinted>2017-11-27T05:37:00Z</cp:lastPrinted>
  <dcterms:created xsi:type="dcterms:W3CDTF">2017-11-23T12:07:00Z</dcterms:created>
  <dcterms:modified xsi:type="dcterms:W3CDTF">2019-05-24T11:45:00Z</dcterms:modified>
</cp:coreProperties>
</file>